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：</w:t>
      </w:r>
      <w:r>
        <w:rPr>
          <w:color w:val="000000"/>
          <w:sz w:val="28"/>
          <w:szCs w:val="28"/>
        </w:rPr>
        <w:t xml:space="preserve"> </w:t>
      </w:r>
    </w:p>
    <w:p>
      <w:pPr>
        <w:ind w:left="-141" w:leftChars="-67"/>
        <w:jc w:val="center"/>
        <w:rPr>
          <w:b/>
          <w:bCs/>
          <w:spacing w:val="-6"/>
          <w:sz w:val="44"/>
          <w:szCs w:val="32"/>
        </w:rPr>
      </w:pPr>
      <w:bookmarkStart w:id="0" w:name="_Hlk106625903"/>
      <w:r>
        <w:rPr>
          <w:rFonts w:hint="eastAsia" w:ascii="宋体" w:hAnsi="宋体"/>
          <w:b/>
          <w:sz w:val="44"/>
          <w:szCs w:val="44"/>
        </w:rPr>
        <w:t>福州软件职业技术学院</w:t>
      </w:r>
      <w:r>
        <w:rPr>
          <w:rFonts w:hint="eastAsia"/>
          <w:b/>
          <w:bCs/>
          <w:spacing w:val="-6"/>
          <w:sz w:val="44"/>
          <w:szCs w:val="32"/>
        </w:rPr>
        <w:t>推荐优秀团员</w:t>
      </w:r>
    </w:p>
    <w:p>
      <w:pPr>
        <w:ind w:left="-141" w:leftChars="-67"/>
        <w:jc w:val="center"/>
        <w:rPr>
          <w:rFonts w:hint="eastAsia"/>
          <w:b/>
          <w:bCs/>
          <w:spacing w:val="-6"/>
          <w:sz w:val="44"/>
          <w:szCs w:val="32"/>
        </w:rPr>
      </w:pPr>
      <w:r>
        <w:rPr>
          <w:rFonts w:hint="eastAsia"/>
          <w:b/>
          <w:bCs/>
          <w:spacing w:val="-6"/>
          <w:sz w:val="44"/>
          <w:szCs w:val="32"/>
        </w:rPr>
        <w:t>作为党的发展对象的工作细则（修订）</w:t>
      </w:r>
      <w:bookmarkEnd w:id="0"/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第一章</w:t>
      </w:r>
      <w:r>
        <w:rPr>
          <w:rFonts w:ascii="仿宋_GB2312" w:eastAsia="仿宋_GB2312"/>
          <w:b/>
          <w:bCs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bCs/>
          <w:sz w:val="32"/>
          <w:szCs w:val="32"/>
        </w:rPr>
        <w:t>总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则</w:t>
      </w:r>
    </w:p>
    <w:p>
      <w:pPr>
        <w:pStyle w:val="2"/>
        <w:spacing w:after="0" w:line="60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/>
          <w:sz w:val="32"/>
          <w:szCs w:val="32"/>
        </w:rPr>
        <w:t xml:space="preserve"> 中国共产主义青年团是中国共产党领导的先进青年的群众组织，是广大青年在实践中学习中国特色社会主义和共产主义的学校，是党的助手和后备军，积极做好推荐符合入党条件的优秀共青团员入党，是共青团“助手和后备军”作用在党组织建设上的具体体现，是团组织一项极其光荣而重要的任务。共青团组织积极认真地推荐符合入党条件的优秀团员入党，不仅可以给党源源不断地输送优秀分子，而且将大大提高团组织工作的活力。</w:t>
      </w:r>
    </w:p>
    <w:p>
      <w:pPr>
        <w:pStyle w:val="2"/>
        <w:spacing w:after="0"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第二条</w:t>
      </w:r>
      <w:r>
        <w:rPr>
          <w:rFonts w:hint="eastAsia" w:ascii="仿宋_GB2312" w:eastAsia="仿宋_GB2312"/>
          <w:sz w:val="32"/>
          <w:szCs w:val="32"/>
        </w:rPr>
        <w:t xml:space="preserve"> 坚持“自愿、公开、民主”的原则。</w:t>
      </w:r>
    </w:p>
    <w:p>
      <w:pPr>
        <w:widowControl/>
        <w:tabs>
          <w:tab w:val="left" w:pos="1830"/>
        </w:tabs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第二章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推优条件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第三条</w:t>
      </w:r>
      <w:r>
        <w:rPr>
          <w:rFonts w:hint="eastAsia" w:ascii="仿宋_GB2312" w:eastAsia="仿宋_GB2312"/>
          <w:sz w:val="32"/>
          <w:szCs w:val="32"/>
        </w:rPr>
        <w:t xml:space="preserve"> 凡我校在籍学生、在籍团员，已递交入党申请书，具有一定党的基本知识者。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第四条</w:t>
      </w:r>
      <w:r>
        <w:rPr>
          <w:rFonts w:hint="eastAsia" w:ascii="仿宋_GB2312" w:eastAsia="仿宋_GB2312"/>
          <w:sz w:val="32"/>
          <w:szCs w:val="32"/>
        </w:rPr>
        <w:t xml:space="preserve"> 积极参加学校组织的各项形势报告会、形势教育课者，无故缺席累计二次以上（含二次）者，不予推优。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思想品德和学习成绩优良，上学年综合测评成绩排名在班上前40%，其中德育测评分在班级前30%，并且在上学期不得有二科以上的补考现象。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第六条</w:t>
      </w:r>
      <w:r>
        <w:rPr>
          <w:rFonts w:hint="eastAsia" w:ascii="仿宋_GB2312" w:eastAsia="仿宋_GB2312"/>
          <w:sz w:val="32"/>
          <w:szCs w:val="32"/>
        </w:rPr>
        <w:t xml:space="preserve"> 在学风建设、校园文明建设、文体活动、科技活动等方面应起到模范带头作用，一个学期中受到警告（含警告）以上处分者，不予推优。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第七条</w:t>
      </w:r>
      <w:r>
        <w:rPr>
          <w:rFonts w:hint="eastAsia" w:ascii="仿宋_GB2312" w:eastAsia="仿宋_GB2312"/>
          <w:sz w:val="32"/>
          <w:szCs w:val="32"/>
        </w:rPr>
        <w:t xml:space="preserve"> 积极、认真参加校、院系、班团组织生活，无故缺席或请假（病假除外）超过两次者，不予推优。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第八条</w:t>
      </w:r>
      <w:r>
        <w:rPr>
          <w:rFonts w:hint="eastAsia" w:ascii="仿宋_GB2312" w:eastAsia="仿宋_GB2312"/>
          <w:sz w:val="32"/>
          <w:szCs w:val="32"/>
        </w:rPr>
        <w:t xml:space="preserve"> 在学期间担任社会职务有良好表现者、获得院系级及以上荣誉者、维护校园秩序成绩显著者和见义勇为者可优先考虑。</w:t>
      </w:r>
    </w:p>
    <w:p>
      <w:pPr>
        <w:widowControl/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第三章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推优程序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第九条</w:t>
      </w:r>
      <w:r>
        <w:rPr>
          <w:rFonts w:hint="eastAsia" w:ascii="仿宋_GB2312" w:eastAsia="仿宋_GB2312"/>
          <w:sz w:val="32"/>
          <w:szCs w:val="32"/>
        </w:rPr>
        <w:t xml:space="preserve"> 各团支部在进行推优的工作中首先由团支部提出候选人名单，征求辅导员的意见，然后在团员大会上进行表决，确定推优名单，报二级学院团委审核后上报校团委审批。推优工作中的推荐比例一般为团员总数的3%—15%，在特殊情况下需要调整比例的由团支部上报二级学院团委、校团委审核批准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第十条</w:t>
      </w:r>
      <w:r>
        <w:rPr>
          <w:rFonts w:hint="eastAsia" w:ascii="仿宋_GB2312" w:eastAsia="仿宋_GB2312"/>
          <w:sz w:val="32"/>
          <w:szCs w:val="32"/>
        </w:rPr>
        <w:t xml:space="preserve"> 按照“成熟一个，推荐一个”的原则，根据入党的条件和团章的有关规定，在团组织民主生活会上对符合推优条件的优秀团员进行充分讨论。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第十一条</w:t>
      </w:r>
      <w:r>
        <w:rPr>
          <w:rFonts w:hint="eastAsia" w:ascii="仿宋_GB2312" w:eastAsia="仿宋_GB2312"/>
          <w:sz w:val="32"/>
          <w:szCs w:val="32"/>
        </w:rPr>
        <w:t xml:space="preserve"> 对于担任校、二级学院团委、学生会的团员，原则上和其他团员一样按条件参加推荐，特殊情况下，校团委、二级学院团委也可直接向团支部提出推荐意见，并由团支部讨论后进行推荐。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第十二条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在特殊情况下或对于特别优秀的学生，也可由团支部直接提名，报请校团委批准。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第十三条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团支部“推优”会议，必须有党员参加，到会党员对整个推优工作给予指导和监督。未到会的团员不得超过团员总数的十分之一（特殊情况报请院团委批准），且被推荐对象有60%以上到会团员表决通过者，才能列为推优对象。会议投票以无记名投票方式进行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第十四条</w:t>
      </w:r>
      <w:r>
        <w:rPr>
          <w:rFonts w:hint="eastAsia" w:ascii="仿宋_GB2312" w:eastAsia="仿宋_GB2312"/>
          <w:sz w:val="32"/>
          <w:szCs w:val="32"/>
        </w:rPr>
        <w:t xml:space="preserve"> 成为推优对象的同学须填写由校团委统一印制的《福州软件职业技术学院推荐优秀团员作为党的发展对象登记表》，由团支部签署支部意见。且二级学院团委向校团委呈报推荐名单时，必须附上“推优表”和团支部具体推荐材料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第十五条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团支部考察通过者，送交校团委组织部备案。经校团委审批，再推荐给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学院</w:t>
      </w:r>
      <w:r>
        <w:rPr>
          <w:rFonts w:hint="eastAsia" w:ascii="仿宋_GB2312" w:eastAsia="仿宋_GB2312"/>
          <w:sz w:val="32"/>
          <w:szCs w:val="32"/>
        </w:rPr>
        <w:t>党支部确定为入党积极分子。</w:t>
      </w:r>
    </w:p>
    <w:p>
      <w:pPr>
        <w:widowControl/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第四章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推优纪律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第十六条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各团支部在推优过程中一定要严肃、认真、公正，严格遵守有关规定，不得拉帮结派，不准徇私舞弊。对推优过程中出现的违纪问题，一定要严肃处理，除取消相关责任者在校期间的推优和被推优资格外，将给予团内严重警告及以上的处分；情节严重者，由校团委上报学校给予相应的纪律处分。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第十七条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推优每学期一次，凡推优满一年尚未被确定为入党积极分子者须重新推选。开学一个月内将推优名单报送校团委。</w:t>
      </w:r>
    </w:p>
    <w:p>
      <w:pPr>
        <w:tabs>
          <w:tab w:val="left" w:pos="3137"/>
        </w:tabs>
        <w:spacing w:line="600" w:lineRule="exact"/>
        <w:ind w:firstLine="675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b/>
          <w:bCs/>
          <w:w w:val="105"/>
          <w:sz w:val="32"/>
          <w:szCs w:val="32"/>
        </w:rPr>
        <w:t>第十八条</w:t>
      </w:r>
      <w:r>
        <w:rPr>
          <w:rFonts w:hint="eastAsia" w:ascii="仿宋" w:hAnsi="仿宋" w:eastAsia="仿宋"/>
          <w:w w:val="105"/>
          <w:sz w:val="32"/>
          <w:szCs w:val="32"/>
        </w:rPr>
        <w:t xml:space="preserve"> </w:t>
      </w:r>
      <w:r>
        <w:rPr>
          <w:rFonts w:ascii="仿宋" w:hAnsi="仿宋" w:eastAsia="仿宋"/>
          <w:w w:val="105"/>
          <w:sz w:val="32"/>
          <w:szCs w:val="32"/>
        </w:rPr>
        <w:t>本</w:t>
      </w:r>
      <w:r>
        <w:rPr>
          <w:rFonts w:hint="eastAsia" w:ascii="仿宋" w:hAnsi="仿宋" w:eastAsia="仿宋"/>
          <w:w w:val="105"/>
          <w:sz w:val="32"/>
          <w:szCs w:val="32"/>
        </w:rPr>
        <w:t>细则</w:t>
      </w:r>
      <w:r>
        <w:rPr>
          <w:rFonts w:ascii="仿宋" w:hAnsi="仿宋" w:eastAsia="仿宋"/>
          <w:w w:val="105"/>
          <w:sz w:val="32"/>
          <w:szCs w:val="32"/>
        </w:rPr>
        <w:t>由共青团福州软件职业技术学院委员会负责解释</w:t>
      </w:r>
      <w:r>
        <w:rPr>
          <w:rFonts w:hint="eastAsia" w:ascii="仿宋" w:hAnsi="仿宋" w:eastAsia="仿宋"/>
          <w:w w:val="105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 xml:space="preserve">本细则自印发之日起执行。 </w:t>
      </w:r>
    </w:p>
    <w:p>
      <w:pPr>
        <w:ind w:right="420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