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EB567">
      <w:pPr>
        <w:widowControl/>
        <w:numPr>
          <w:ilvl w:val="0"/>
          <w:numId w:val="0"/>
        </w:numPr>
        <w:spacing w:line="360" w:lineRule="auto"/>
        <w:ind w:firstLine="1084" w:firstLineChars="300"/>
        <w:jc w:val="left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</w:rPr>
        <w:t>福州软件职业技术学院</w:t>
      </w:r>
      <w:r>
        <w:rPr>
          <w:rFonts w:hint="eastAsia"/>
          <w:b/>
          <w:bCs/>
          <w:sz w:val="36"/>
          <w:szCs w:val="36"/>
          <w:lang w:val="en-US" w:eastAsia="zh-CN"/>
        </w:rPr>
        <w:t>植基奖教金申请表</w:t>
      </w:r>
    </w:p>
    <w:p w14:paraId="55C18CC3">
      <w:pPr>
        <w:pStyle w:val="9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auto"/>
        <w:rPr>
          <w:b/>
          <w:bCs/>
          <w:sz w:val="36"/>
          <w:szCs w:val="36"/>
        </w:rPr>
      </w:pPr>
    </w:p>
    <w:p w14:paraId="217B1C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96" w:leftChars="141" w:firstLine="3352" w:firstLineChars="1397"/>
        <w:textAlignment w:val="auto"/>
        <w:rPr>
          <w:rFonts w:ascii="仿宋_GB2312" w:eastAsia="仿宋_GB2312"/>
          <w:b/>
          <w:bCs/>
          <w:sz w:val="24"/>
          <w:szCs w:val="24"/>
        </w:rPr>
      </w:pPr>
      <w:r>
        <w:rPr>
          <w:rFonts w:hint="eastAsia" w:ascii="仿宋_GB2312" w:hAnsi="宋体" w:eastAsia="仿宋_GB2312"/>
          <w:sz w:val="24"/>
          <w:szCs w:val="24"/>
        </w:rPr>
        <w:t xml:space="preserve">       </w:t>
      </w:r>
      <w:r>
        <w:rPr>
          <w:rFonts w:hint="eastAsia" w:ascii="仿宋_GB2312" w:hAnsi="宋体" w:eastAsia="仿宋_GB2312"/>
          <w:sz w:val="24"/>
          <w:szCs w:val="24"/>
          <w:lang w:val="en-US" w:eastAsia="zh-CN"/>
        </w:rPr>
        <w:t xml:space="preserve">              </w:t>
      </w:r>
      <w:r>
        <w:rPr>
          <w:rFonts w:hint="eastAsia" w:ascii="仿宋_GB2312" w:hAnsi="宋体" w:eastAsia="仿宋_GB2312"/>
          <w:sz w:val="24"/>
          <w:szCs w:val="24"/>
        </w:rPr>
        <w:t xml:space="preserve">      年    月    日 </w:t>
      </w:r>
    </w:p>
    <w:tbl>
      <w:tblPr>
        <w:tblStyle w:val="6"/>
        <w:tblW w:w="88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1888"/>
        <w:gridCol w:w="1064"/>
        <w:gridCol w:w="2429"/>
        <w:gridCol w:w="15"/>
        <w:gridCol w:w="1437"/>
        <w:gridCol w:w="1151"/>
      </w:tblGrid>
      <w:tr w14:paraId="51F9B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890" w:type="dxa"/>
            <w:vAlign w:val="center"/>
          </w:tcPr>
          <w:p w14:paraId="1ECF40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88" w:type="dxa"/>
            <w:vAlign w:val="center"/>
          </w:tcPr>
          <w:p w14:paraId="44C8A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</w:p>
        </w:tc>
        <w:tc>
          <w:tcPr>
            <w:tcW w:w="1064" w:type="dxa"/>
            <w:vAlign w:val="center"/>
          </w:tcPr>
          <w:p w14:paraId="42A93D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所属</w:t>
            </w:r>
          </w:p>
          <w:p w14:paraId="31B2BA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2444" w:type="dxa"/>
            <w:gridSpan w:val="2"/>
            <w:vAlign w:val="center"/>
          </w:tcPr>
          <w:p w14:paraId="38F77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 w14:paraId="4EC528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近一年是否有教学事故</w:t>
            </w:r>
          </w:p>
        </w:tc>
        <w:tc>
          <w:tcPr>
            <w:tcW w:w="1151" w:type="dxa"/>
            <w:vAlign w:val="center"/>
          </w:tcPr>
          <w:p w14:paraId="78637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435704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6" w:hRule="atLeast"/>
          <w:jc w:val="center"/>
        </w:trPr>
        <w:tc>
          <w:tcPr>
            <w:tcW w:w="890" w:type="dxa"/>
            <w:vAlign w:val="center"/>
          </w:tcPr>
          <w:p w14:paraId="42DC997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奖励</w:t>
            </w:r>
          </w:p>
          <w:p w14:paraId="4801CD4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类别</w:t>
            </w:r>
          </w:p>
        </w:tc>
        <w:tc>
          <w:tcPr>
            <w:tcW w:w="1888" w:type="dxa"/>
            <w:vAlign w:val="center"/>
          </w:tcPr>
          <w:p w14:paraId="4E72F3D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064" w:type="dxa"/>
            <w:vAlign w:val="center"/>
          </w:tcPr>
          <w:p w14:paraId="0CD9354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奖励</w:t>
            </w:r>
          </w:p>
          <w:p w14:paraId="08D0388F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等级</w:t>
            </w:r>
          </w:p>
        </w:tc>
        <w:tc>
          <w:tcPr>
            <w:tcW w:w="2429" w:type="dxa"/>
            <w:vAlign w:val="center"/>
          </w:tcPr>
          <w:p w14:paraId="07E7D99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452" w:type="dxa"/>
            <w:gridSpan w:val="2"/>
            <w:vAlign w:val="center"/>
          </w:tcPr>
          <w:p w14:paraId="4B871F5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申请奖励金额（元）</w:t>
            </w:r>
          </w:p>
        </w:tc>
        <w:tc>
          <w:tcPr>
            <w:tcW w:w="1151" w:type="dxa"/>
            <w:vAlign w:val="center"/>
          </w:tcPr>
          <w:p w14:paraId="5C0AD8E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798936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0" w:hRule="atLeast"/>
          <w:jc w:val="center"/>
        </w:trPr>
        <w:tc>
          <w:tcPr>
            <w:tcW w:w="890" w:type="dxa"/>
            <w:vAlign w:val="center"/>
          </w:tcPr>
          <w:p w14:paraId="6A8A6C26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2024</w:t>
            </w:r>
          </w:p>
          <w:p w14:paraId="287CDA91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-</w:t>
            </w:r>
          </w:p>
          <w:p w14:paraId="11FC488B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2025学</w:t>
            </w:r>
          </w:p>
          <w:p w14:paraId="48CF57F9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年</w:t>
            </w:r>
          </w:p>
          <w:p w14:paraId="317EFFDE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个</w:t>
            </w:r>
          </w:p>
          <w:p w14:paraId="3EEE7604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人</w:t>
            </w:r>
          </w:p>
          <w:p w14:paraId="0C80512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受</w:t>
            </w:r>
          </w:p>
          <w:p w14:paraId="15987E6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表</w:t>
            </w:r>
          </w:p>
          <w:p w14:paraId="6EF3163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彰</w:t>
            </w:r>
          </w:p>
          <w:p w14:paraId="7E84469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情</w:t>
            </w:r>
          </w:p>
          <w:p w14:paraId="4F5D6BE1">
            <w:pPr>
              <w:spacing w:line="3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况</w:t>
            </w:r>
          </w:p>
        </w:tc>
        <w:tc>
          <w:tcPr>
            <w:tcW w:w="7984" w:type="dxa"/>
            <w:gridSpan w:val="6"/>
            <w:vAlign w:val="center"/>
          </w:tcPr>
          <w:p w14:paraId="75364A88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  <w:tr w14:paraId="26C4DF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5" w:hRule="atLeast"/>
          <w:jc w:val="center"/>
        </w:trPr>
        <w:tc>
          <w:tcPr>
            <w:tcW w:w="890" w:type="dxa"/>
            <w:vAlign w:val="center"/>
          </w:tcPr>
          <w:p w14:paraId="57A0B7F3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2024</w:t>
            </w:r>
          </w:p>
          <w:p w14:paraId="09C9231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-</w:t>
            </w:r>
          </w:p>
          <w:p w14:paraId="7687BA84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2025学</w:t>
            </w:r>
          </w:p>
          <w:p w14:paraId="0E7E344E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年</w:t>
            </w:r>
          </w:p>
          <w:p w14:paraId="661367FC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主</w:t>
            </w:r>
          </w:p>
          <w:p w14:paraId="7BE16E0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要</w:t>
            </w:r>
          </w:p>
          <w:p w14:paraId="37B55AF2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事</w:t>
            </w:r>
          </w:p>
          <w:p w14:paraId="19866655">
            <w:pPr>
              <w:spacing w:line="360" w:lineRule="exact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迹</w:t>
            </w:r>
          </w:p>
        </w:tc>
        <w:tc>
          <w:tcPr>
            <w:tcW w:w="7984" w:type="dxa"/>
            <w:gridSpan w:val="6"/>
            <w:vAlign w:val="center"/>
          </w:tcPr>
          <w:p w14:paraId="26E51227">
            <w:pPr>
              <w:spacing w:line="360" w:lineRule="exact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 w14:paraId="1BD11E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1" w:hRule="atLeast"/>
          <w:jc w:val="center"/>
        </w:trPr>
        <w:tc>
          <w:tcPr>
            <w:tcW w:w="890" w:type="dxa"/>
            <w:vAlign w:val="center"/>
          </w:tcPr>
          <w:p w14:paraId="1E90A659"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上报佐证材料具体名称</w:t>
            </w:r>
          </w:p>
        </w:tc>
        <w:tc>
          <w:tcPr>
            <w:tcW w:w="7984" w:type="dxa"/>
            <w:gridSpan w:val="6"/>
            <w:vAlign w:val="center"/>
          </w:tcPr>
          <w:p w14:paraId="7BAB1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14:paraId="3C33F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8874" w:type="dxa"/>
            <w:gridSpan w:val="7"/>
            <w:vAlign w:val="top"/>
          </w:tcPr>
          <w:p w14:paraId="55A61EF4">
            <w:pPr>
              <w:spacing w:line="56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所属单位审查意见：</w:t>
            </w:r>
          </w:p>
          <w:p w14:paraId="2CD377F9">
            <w:pPr>
              <w:pStyle w:val="2"/>
              <w:rPr>
                <w:rFonts w:ascii="仿宋_GB2312" w:eastAsia="仿宋_GB2312"/>
                <w:sz w:val="24"/>
                <w:szCs w:val="24"/>
              </w:rPr>
            </w:pPr>
          </w:p>
          <w:p w14:paraId="34EBE779">
            <w:pPr>
              <w:pStyle w:val="2"/>
              <w:rPr>
                <w:rFonts w:ascii="仿宋_GB2312" w:eastAsia="仿宋_GB2312"/>
                <w:sz w:val="24"/>
                <w:szCs w:val="24"/>
              </w:rPr>
            </w:pPr>
          </w:p>
          <w:p w14:paraId="4DACFF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负责人签字：                      单位盖章：</w:t>
            </w:r>
          </w:p>
          <w:p w14:paraId="4F761B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0" w:firstLineChars="2100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 日</w:t>
            </w:r>
          </w:p>
        </w:tc>
      </w:tr>
      <w:tr w14:paraId="434F7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8874" w:type="dxa"/>
            <w:gridSpan w:val="7"/>
            <w:vAlign w:val="top"/>
          </w:tcPr>
          <w:p w14:paraId="141B4FEB">
            <w:pPr>
              <w:spacing w:line="560" w:lineRule="exac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植基奖教基金评委会审核意见：</w:t>
            </w:r>
          </w:p>
          <w:p w14:paraId="34F30AD2">
            <w:pPr>
              <w:pStyle w:val="2"/>
              <w:ind w:left="0" w:leftChars="0" w:firstLine="0" w:firstLineChars="0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167D54F2">
            <w:pPr>
              <w:pStyle w:val="2"/>
              <w:rPr>
                <w:rFonts w:hint="eastAsia" w:ascii="仿宋_GB2312" w:eastAsia="仿宋_GB2312"/>
                <w:sz w:val="24"/>
                <w:szCs w:val="24"/>
              </w:rPr>
            </w:pPr>
          </w:p>
          <w:p w14:paraId="0348A7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20" w:firstLineChars="300"/>
              <w:jc w:val="both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负责人签字：                      盖章：</w:t>
            </w:r>
          </w:p>
          <w:p w14:paraId="73AE21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5040" w:firstLineChars="2100"/>
              <w:textAlignment w:val="auto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年   月    日</w:t>
            </w:r>
          </w:p>
        </w:tc>
      </w:tr>
    </w:tbl>
    <w:p w14:paraId="5465D3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="仿宋_GB2312" w:eastAsia="仿宋_GB2312"/>
          <w:sz w:val="24"/>
          <w:szCs w:val="24"/>
          <w:lang w:eastAsia="zh-CN"/>
        </w:rPr>
      </w:pPr>
      <w:r>
        <w:rPr>
          <w:rFonts w:hint="eastAsia" w:ascii="仿宋_GB2312" w:eastAsia="仿宋_GB2312"/>
          <w:sz w:val="24"/>
          <w:szCs w:val="24"/>
        </w:rPr>
        <w:t>注：1.</w:t>
      </w:r>
      <w:r>
        <w:rPr>
          <w:rFonts w:hint="eastAsia" w:ascii="仿宋_GB2312" w:eastAsia="仿宋_GB2312"/>
          <w:sz w:val="24"/>
          <w:szCs w:val="24"/>
          <w:lang w:eastAsia="zh-CN"/>
        </w:rPr>
        <w:t>本表统一用计算机填写、A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4</w:t>
      </w:r>
      <w:r>
        <w:rPr>
          <w:rFonts w:hint="eastAsia" w:ascii="仿宋_GB2312" w:eastAsia="仿宋_GB2312"/>
          <w:sz w:val="24"/>
          <w:szCs w:val="24"/>
          <w:lang w:eastAsia="zh-CN"/>
        </w:rPr>
        <w:t>纸双面印制</w:t>
      </w:r>
    </w:p>
    <w:p w14:paraId="633805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719" w:leftChars="228" w:hanging="240" w:hangingChars="100"/>
        <w:textAlignment w:val="auto"/>
        <w:rPr>
          <w:rFonts w:hint="default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2.表中奖励类别、奖励等级、奖励金额参照附件1《福州软件职业技术学院植基奖教基金实施细则》第四条至第五条填写。</w:t>
      </w:r>
    </w:p>
    <w:p w14:paraId="66CA2B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24"/>
          <w:szCs w:val="24"/>
          <w:lang w:val="en-US" w:eastAsia="zh-CN"/>
        </w:rPr>
        <w:t>3</w:t>
      </w:r>
      <w:r>
        <w:rPr>
          <w:rFonts w:hint="eastAsia" w:ascii="仿宋_GB2312" w:eastAsia="仿宋_GB2312"/>
          <w:sz w:val="24"/>
          <w:szCs w:val="24"/>
        </w:rPr>
        <w:t>.</w:t>
      </w:r>
      <w:r>
        <w:rPr>
          <w:rFonts w:hint="eastAsia" w:ascii="仿宋_GB2312" w:eastAsia="仿宋_GB2312"/>
          <w:sz w:val="24"/>
          <w:szCs w:val="24"/>
          <w:lang w:eastAsia="zh-CN"/>
        </w:rPr>
        <w:t>本表一式两份，由</w:t>
      </w:r>
      <w:r>
        <w:rPr>
          <w:rFonts w:hint="eastAsia" w:ascii="仿宋_GB2312" w:eastAsia="仿宋_GB2312"/>
          <w:sz w:val="24"/>
          <w:szCs w:val="24"/>
        </w:rPr>
        <w:t>植基奖教基金评委会</w:t>
      </w:r>
      <w:r>
        <w:rPr>
          <w:rFonts w:hint="eastAsia" w:ascii="仿宋_GB2312" w:eastAsia="仿宋_GB2312"/>
          <w:sz w:val="24"/>
          <w:szCs w:val="24"/>
          <w:lang w:eastAsia="zh-CN"/>
        </w:rPr>
        <w:t>与财务处各留存一份</w:t>
      </w:r>
    </w:p>
    <w:p w14:paraId="687D108D"/>
    <w:sectPr>
      <w:headerReference r:id="rId3" w:type="default"/>
      <w:footerReference r:id="rId4" w:type="default"/>
      <w:footerReference r:id="rId5" w:type="even"/>
      <w:pgSz w:w="11907" w:h="16840"/>
      <w:pgMar w:top="1440" w:right="1588" w:bottom="1440" w:left="158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